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3668"/>
        <w:gridCol w:w="2009"/>
      </w:tblGrid>
      <w:tr w:rsidR="00F01732" w14:paraId="4DA3D5E2" w14:textId="77777777"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681E2F40" w:rsidR="00F01732" w:rsidRDefault="002C5E2A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Nacrt prijedloga Odluke </w:t>
            </w:r>
            <w:r w:rsidR="00811FA0">
              <w:rPr>
                <w:rFonts w:ascii="Calibri" w:eastAsia="Calibri" w:hAnsi="Calibri" w:cs="Calibri"/>
                <w:b/>
              </w:rPr>
              <w:t>o privremenoj zabrani izvođenja građevinskih radova na području Grada Šibenika za 2024. godinu</w:t>
            </w:r>
          </w:p>
        </w:tc>
      </w:tr>
      <w:tr w:rsidR="00F01732" w14:paraId="2214AAA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54ACF406" w:rsidR="00F01732" w:rsidRPr="00811FA0" w:rsidRDefault="00811FA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811FA0">
              <w:rPr>
                <w:rFonts w:ascii="Calibri" w:eastAsia="Calibri" w:hAnsi="Calibri" w:cs="Calibri"/>
                <w:b/>
                <w:bCs/>
              </w:rPr>
              <w:t>Upravni odjel za komunalne djelatnosti</w:t>
            </w:r>
          </w:p>
        </w:tc>
      </w:tr>
      <w:tr w:rsidR="00F01732" w14:paraId="5E210EE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36B080CF" w:rsidR="00F01732" w:rsidRDefault="00811FA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 xml:space="preserve">prosinca </w:t>
            </w:r>
            <w:r w:rsidR="002C5E2A">
              <w:rPr>
                <w:rFonts w:ascii="Calibri" w:eastAsia="Calibri" w:hAnsi="Calibri" w:cs="Calibri"/>
                <w:b/>
              </w:rPr>
              <w:t xml:space="preserve">– </w:t>
            </w:r>
            <w:r>
              <w:rPr>
                <w:rFonts w:ascii="Calibri" w:eastAsia="Calibri" w:hAnsi="Calibri" w:cs="Calibri"/>
                <w:b/>
              </w:rPr>
              <w:t>11</w:t>
            </w:r>
            <w:r w:rsidR="00845AE1">
              <w:rPr>
                <w:rFonts w:ascii="Calibri" w:eastAsia="Calibri" w:hAnsi="Calibri" w:cs="Calibri"/>
                <w:b/>
              </w:rPr>
              <w:t xml:space="preserve">. </w:t>
            </w:r>
            <w:r>
              <w:rPr>
                <w:rFonts w:ascii="Calibri" w:eastAsia="Calibri" w:hAnsi="Calibri" w:cs="Calibri"/>
                <w:b/>
              </w:rPr>
              <w:t>prosinca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D033A5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</w:rPr>
              <w:t xml:space="preserve"> g.</w:t>
            </w:r>
          </w:p>
        </w:tc>
      </w:tr>
      <w:tr w:rsidR="00F01732" w14:paraId="5DB1FEDE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D5992" w14:textId="2AEE979D" w:rsidR="00F01732" w:rsidRDefault="002C5E2A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Osnovni cilj savjetovanja je dobivanje povratnih informacija od zainteresirane javnosti o Nacrtu prijedloga </w:t>
            </w:r>
            <w:r w:rsidR="00811FA0" w:rsidRPr="00811FA0">
              <w:rPr>
                <w:rFonts w:ascii="Calibri" w:eastAsia="Calibri" w:hAnsi="Calibri" w:cs="Calibri"/>
              </w:rPr>
              <w:t>Odluke o privremenoj zabrani izvođenja građevinskih radova na području Grada Šibenika za 2024. godinu</w:t>
            </w:r>
          </w:p>
        </w:tc>
      </w:tr>
      <w:tr w:rsidR="00F01732" w14:paraId="7CD734F7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6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>
        <w:tc>
          <w:tcPr>
            <w:tcW w:w="7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>
        <w:trPr>
          <w:cantSplit/>
        </w:trPr>
        <w:tc>
          <w:tcPr>
            <w:tcW w:w="9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lastRenderedPageBreak/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>Grad Šibenik, Trg palih branitelja Domovinskog rata br.1, 22 000 Šibenik</w:t>
            </w:r>
          </w:p>
          <w:p w14:paraId="7B4EDA04" w14:textId="72B801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D033A5" w:rsidRPr="00D033A5">
              <w:rPr>
                <w:rFonts w:ascii="Segoe UI" w:eastAsia="Segoe UI" w:hAnsi="Segoe UI" w:cs="Segoe UI"/>
                <w:sz w:val="20"/>
              </w:rPr>
              <w:t>josko.juric@sibenik.hr</w:t>
            </w:r>
          </w:p>
          <w:p w14:paraId="1B0ECBA8" w14:textId="10ADA7D5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AE4C6D">
              <w:rPr>
                <w:rFonts w:ascii="Segoe UI" w:eastAsia="Segoe UI" w:hAnsi="Segoe UI" w:cs="Segoe UI"/>
                <w:b/>
                <w:sz w:val="20"/>
              </w:rPr>
              <w:t>11</w:t>
            </w:r>
            <w:r w:rsidR="00D033A5">
              <w:rPr>
                <w:rFonts w:ascii="Segoe UI" w:eastAsia="Segoe UI" w:hAnsi="Segoe UI" w:cs="Segoe UI"/>
                <w:b/>
                <w:sz w:val="20"/>
              </w:rPr>
              <w:t>. prosinca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sz w:val="20"/>
              </w:rPr>
              <w:t>202</w:t>
            </w:r>
            <w:r w:rsidR="008C1990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  <w:r w:rsidR="00D033A5">
              <w:rPr>
                <w:rFonts w:ascii="Segoe UI" w:eastAsia="Segoe UI" w:hAnsi="Segoe UI" w:cs="Segoe UI"/>
                <w:b/>
                <w:sz w:val="20"/>
              </w:rPr>
              <w:t xml:space="preserve"> g.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732"/>
    <w:rsid w:val="002C5E2A"/>
    <w:rsid w:val="00363A89"/>
    <w:rsid w:val="00811FA0"/>
    <w:rsid w:val="00845AE1"/>
    <w:rsid w:val="008C1990"/>
    <w:rsid w:val="009C24BD"/>
    <w:rsid w:val="00AD1780"/>
    <w:rsid w:val="00AE4C6D"/>
    <w:rsid w:val="00D033A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Anika Markoč</cp:lastModifiedBy>
  <cp:revision>11</cp:revision>
  <cp:lastPrinted>2023-12-05T08:41:00Z</cp:lastPrinted>
  <dcterms:created xsi:type="dcterms:W3CDTF">2022-04-01T06:10:00Z</dcterms:created>
  <dcterms:modified xsi:type="dcterms:W3CDTF">2023-12-05T12:11:00Z</dcterms:modified>
</cp:coreProperties>
</file>